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5CD" w:rsidRPr="000505CD" w:rsidRDefault="000505CD" w:rsidP="000505CD">
      <w:pPr>
        <w:jc w:val="center"/>
        <w:rPr>
          <w:b/>
          <w:bCs/>
          <w:sz w:val="28"/>
          <w:szCs w:val="28"/>
          <w:u w:val="single"/>
        </w:rPr>
      </w:pPr>
      <w:r w:rsidRPr="000505CD">
        <w:rPr>
          <w:b/>
          <w:bCs/>
          <w:sz w:val="28"/>
          <w:szCs w:val="28"/>
          <w:u w:val="single"/>
        </w:rPr>
        <w:t>Create INI file</w:t>
      </w:r>
    </w:p>
    <w:p w:rsidR="000505CD" w:rsidRDefault="000505CD" w:rsidP="000505CD">
      <w:pPr>
        <w:rPr>
          <w:sz w:val="28"/>
          <w:szCs w:val="28"/>
        </w:rPr>
      </w:pPr>
      <w:r w:rsidRPr="000505CD">
        <w:rPr>
          <w:sz w:val="28"/>
          <w:szCs w:val="28"/>
        </w:rPr>
        <w:t>Create INI file</w:t>
      </w:r>
      <w:r>
        <w:rPr>
          <w:sz w:val="28"/>
          <w:szCs w:val="28"/>
        </w:rPr>
        <w:t xml:space="preserve"> (</w:t>
      </w:r>
      <w:r w:rsidRPr="000505CD">
        <w:rPr>
          <w:sz w:val="28"/>
          <w:szCs w:val="28"/>
        </w:rPr>
        <w:t>CreateIniFile.exe</w:t>
      </w:r>
      <w:r>
        <w:rPr>
          <w:sz w:val="28"/>
          <w:szCs w:val="28"/>
        </w:rPr>
        <w:t>)</w:t>
      </w:r>
      <w:r w:rsidRPr="000505CD">
        <w:rPr>
          <w:sz w:val="28"/>
          <w:szCs w:val="28"/>
        </w:rPr>
        <w:t xml:space="preserve"> is used to create the INI file that </w:t>
      </w:r>
      <w:r>
        <w:rPr>
          <w:sz w:val="28"/>
          <w:szCs w:val="28"/>
        </w:rPr>
        <w:t xml:space="preserve">contains the configuration values that will be used in the system, </w:t>
      </w:r>
    </w:p>
    <w:p w:rsidR="000505CD" w:rsidRDefault="000505CD" w:rsidP="000505CD">
      <w:pPr>
        <w:rPr>
          <w:sz w:val="28"/>
          <w:szCs w:val="28"/>
        </w:rPr>
      </w:pPr>
      <w:r>
        <w:rPr>
          <w:noProof/>
        </w:rPr>
        <w:drawing>
          <wp:inline distT="0" distB="0" distL="0" distR="0" wp14:anchorId="621E15B9" wp14:editId="5B225184">
            <wp:extent cx="5486400" cy="70034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486400" cy="7003415"/>
                    </a:xfrm>
                    <a:prstGeom prst="rect">
                      <a:avLst/>
                    </a:prstGeom>
                  </pic:spPr>
                </pic:pic>
              </a:graphicData>
            </a:graphic>
          </wp:inline>
        </w:drawing>
      </w:r>
    </w:p>
    <w:p w:rsidR="000505CD" w:rsidRDefault="000505CD" w:rsidP="000505CD">
      <w:pPr>
        <w:rPr>
          <w:sz w:val="28"/>
          <w:szCs w:val="28"/>
        </w:rPr>
      </w:pPr>
      <w:r>
        <w:rPr>
          <w:sz w:val="28"/>
          <w:szCs w:val="28"/>
        </w:rPr>
        <w:lastRenderedPageBreak/>
        <w:t>And the file have five categories</w:t>
      </w:r>
    </w:p>
    <w:p w:rsidR="000505CD" w:rsidRDefault="000505CD" w:rsidP="000505CD">
      <w:pPr>
        <w:pStyle w:val="ListParagraph"/>
        <w:numPr>
          <w:ilvl w:val="0"/>
          <w:numId w:val="1"/>
        </w:numPr>
        <w:rPr>
          <w:sz w:val="28"/>
          <w:szCs w:val="28"/>
        </w:rPr>
      </w:pPr>
      <w:proofErr w:type="spellStart"/>
      <w:r w:rsidRPr="000505CD">
        <w:rPr>
          <w:sz w:val="28"/>
          <w:szCs w:val="28"/>
        </w:rPr>
        <w:t>DataBase</w:t>
      </w:r>
      <w:proofErr w:type="spellEnd"/>
      <w:r w:rsidRPr="000505CD">
        <w:rPr>
          <w:sz w:val="28"/>
          <w:szCs w:val="28"/>
        </w:rPr>
        <w:t xml:space="preserve"> information</w:t>
      </w:r>
    </w:p>
    <w:p w:rsidR="000505CD" w:rsidRDefault="000505CD" w:rsidP="000505CD">
      <w:pPr>
        <w:pStyle w:val="ListParagraph"/>
        <w:rPr>
          <w:sz w:val="28"/>
          <w:szCs w:val="28"/>
        </w:rPr>
      </w:pPr>
      <w:r>
        <w:rPr>
          <w:sz w:val="28"/>
          <w:szCs w:val="28"/>
        </w:rPr>
        <w:t>At this group you will enter the database information that will be used in the Web service and the Windows service to connect to SQL Server</w:t>
      </w:r>
    </w:p>
    <w:p w:rsidR="000505CD" w:rsidRDefault="000505CD" w:rsidP="000505CD">
      <w:pPr>
        <w:pStyle w:val="ListParagraph"/>
        <w:numPr>
          <w:ilvl w:val="0"/>
          <w:numId w:val="1"/>
        </w:numPr>
        <w:rPr>
          <w:sz w:val="28"/>
          <w:szCs w:val="28"/>
        </w:rPr>
      </w:pPr>
      <w:r w:rsidRPr="000505CD">
        <w:rPr>
          <w:sz w:val="28"/>
          <w:szCs w:val="28"/>
        </w:rPr>
        <w:t>High priority phrase</w:t>
      </w:r>
    </w:p>
    <w:p w:rsidR="000505CD" w:rsidRDefault="000505CD" w:rsidP="000505CD">
      <w:pPr>
        <w:pStyle w:val="ListParagraph"/>
        <w:rPr>
          <w:sz w:val="28"/>
          <w:szCs w:val="28"/>
        </w:rPr>
      </w:pPr>
      <w:r>
        <w:rPr>
          <w:sz w:val="28"/>
          <w:szCs w:val="28"/>
        </w:rPr>
        <w:t xml:space="preserve">At this group you will enter the keywords that if it exist in the message it will take high priority when it been sent in the windows service, and you can enter more than one phrase and add ; between them like this (your </w:t>
      </w:r>
      <w:proofErr w:type="spellStart"/>
      <w:r>
        <w:rPr>
          <w:sz w:val="28"/>
          <w:szCs w:val="28"/>
        </w:rPr>
        <w:t>otp;your</w:t>
      </w:r>
      <w:proofErr w:type="spellEnd"/>
      <w:r>
        <w:rPr>
          <w:sz w:val="28"/>
          <w:szCs w:val="28"/>
        </w:rPr>
        <w:t xml:space="preserve"> transaction id)</w:t>
      </w:r>
    </w:p>
    <w:p w:rsidR="000505CD" w:rsidRDefault="000505CD" w:rsidP="000505CD">
      <w:pPr>
        <w:pStyle w:val="ListParagraph"/>
        <w:rPr>
          <w:sz w:val="28"/>
          <w:szCs w:val="28"/>
        </w:rPr>
      </w:pPr>
      <w:r>
        <w:rPr>
          <w:sz w:val="28"/>
          <w:szCs w:val="28"/>
        </w:rPr>
        <w:t>And if you leave it empty then all messages will take low priority</w:t>
      </w:r>
    </w:p>
    <w:p w:rsidR="000505CD" w:rsidRDefault="000505CD" w:rsidP="000505CD">
      <w:pPr>
        <w:pStyle w:val="ListParagraph"/>
        <w:numPr>
          <w:ilvl w:val="0"/>
          <w:numId w:val="1"/>
        </w:numPr>
        <w:rPr>
          <w:sz w:val="28"/>
          <w:szCs w:val="28"/>
        </w:rPr>
      </w:pPr>
      <w:r w:rsidRPr="000505CD">
        <w:rPr>
          <w:sz w:val="28"/>
          <w:szCs w:val="28"/>
        </w:rPr>
        <w:t>SMS Setting</w:t>
      </w:r>
    </w:p>
    <w:p w:rsidR="000505CD" w:rsidRDefault="00085B36" w:rsidP="00085B36">
      <w:pPr>
        <w:pStyle w:val="ListParagraph"/>
        <w:rPr>
          <w:sz w:val="28"/>
          <w:szCs w:val="28"/>
        </w:rPr>
      </w:pPr>
      <w:r>
        <w:rPr>
          <w:sz w:val="28"/>
          <w:szCs w:val="28"/>
        </w:rPr>
        <w:t xml:space="preserve">At this group you will enter the information that will be used when send the messages to </w:t>
      </w:r>
      <w:proofErr w:type="spellStart"/>
      <w:r>
        <w:rPr>
          <w:sz w:val="28"/>
          <w:szCs w:val="28"/>
        </w:rPr>
        <w:t>Taqnyat</w:t>
      </w:r>
      <w:proofErr w:type="spellEnd"/>
      <w:r>
        <w:rPr>
          <w:sz w:val="28"/>
          <w:szCs w:val="28"/>
        </w:rPr>
        <w:t>, and the description for each field is</w:t>
      </w:r>
    </w:p>
    <w:p w:rsidR="00085B36" w:rsidRDefault="00085B36" w:rsidP="00085B36">
      <w:pPr>
        <w:pStyle w:val="ListParagraph"/>
        <w:numPr>
          <w:ilvl w:val="0"/>
          <w:numId w:val="2"/>
        </w:numPr>
        <w:rPr>
          <w:sz w:val="28"/>
          <w:szCs w:val="28"/>
        </w:rPr>
      </w:pPr>
      <w:r>
        <w:rPr>
          <w:sz w:val="28"/>
          <w:szCs w:val="28"/>
        </w:rPr>
        <w:t xml:space="preserve">Bearer Token: the token that is generated from your account at </w:t>
      </w:r>
      <w:proofErr w:type="spellStart"/>
      <w:r>
        <w:rPr>
          <w:sz w:val="28"/>
          <w:szCs w:val="28"/>
        </w:rPr>
        <w:t>Taqnyat</w:t>
      </w:r>
      <w:proofErr w:type="spellEnd"/>
      <w:r>
        <w:rPr>
          <w:sz w:val="28"/>
          <w:szCs w:val="28"/>
        </w:rPr>
        <w:t xml:space="preserve"> web site from developers screen</w:t>
      </w:r>
    </w:p>
    <w:p w:rsidR="00085B36" w:rsidRDefault="00085B36" w:rsidP="00085B36">
      <w:pPr>
        <w:pStyle w:val="ListParagraph"/>
        <w:numPr>
          <w:ilvl w:val="0"/>
          <w:numId w:val="2"/>
        </w:numPr>
        <w:rPr>
          <w:sz w:val="28"/>
          <w:szCs w:val="28"/>
        </w:rPr>
      </w:pPr>
      <w:r>
        <w:rPr>
          <w:sz w:val="28"/>
          <w:szCs w:val="28"/>
        </w:rPr>
        <w:t xml:space="preserve">Sender name: the sender name that will be used to send messages </w:t>
      </w:r>
    </w:p>
    <w:p w:rsidR="000505CD" w:rsidRDefault="000505CD" w:rsidP="000505CD">
      <w:pPr>
        <w:pStyle w:val="ListParagraph"/>
        <w:numPr>
          <w:ilvl w:val="0"/>
          <w:numId w:val="1"/>
        </w:numPr>
        <w:rPr>
          <w:sz w:val="28"/>
          <w:szCs w:val="28"/>
        </w:rPr>
      </w:pPr>
      <w:r w:rsidRPr="000505CD">
        <w:rPr>
          <w:sz w:val="28"/>
          <w:szCs w:val="28"/>
        </w:rPr>
        <w:t>IP Setting</w:t>
      </w:r>
    </w:p>
    <w:p w:rsidR="00085B36" w:rsidRDefault="00085B36" w:rsidP="00085B36">
      <w:pPr>
        <w:pStyle w:val="ListParagraph"/>
        <w:rPr>
          <w:sz w:val="28"/>
          <w:szCs w:val="28"/>
        </w:rPr>
      </w:pPr>
      <w:r>
        <w:rPr>
          <w:sz w:val="28"/>
          <w:szCs w:val="28"/>
        </w:rPr>
        <w:t>At this group you will enter the IP that the web service will check it to make sure that the web service is called from authorized IP, and you can enter more than one IP and add ; between them (example: 127.0.0.1;127.0.0.2)</w:t>
      </w:r>
      <w:r w:rsidR="00E3010D">
        <w:rPr>
          <w:sz w:val="28"/>
          <w:szCs w:val="28"/>
        </w:rPr>
        <w:t>,</w:t>
      </w:r>
    </w:p>
    <w:p w:rsidR="00E3010D" w:rsidRDefault="00E3010D" w:rsidP="00085B36">
      <w:pPr>
        <w:pStyle w:val="ListParagraph"/>
        <w:rPr>
          <w:sz w:val="28"/>
          <w:szCs w:val="28"/>
        </w:rPr>
      </w:pPr>
      <w:r>
        <w:rPr>
          <w:sz w:val="28"/>
          <w:szCs w:val="28"/>
        </w:rPr>
        <w:t>Also you can leave it empty and the web service will accept the traffic from any IP</w:t>
      </w:r>
    </w:p>
    <w:p w:rsidR="000505CD" w:rsidRDefault="000505CD" w:rsidP="000505CD">
      <w:pPr>
        <w:pStyle w:val="ListParagraph"/>
        <w:numPr>
          <w:ilvl w:val="0"/>
          <w:numId w:val="1"/>
        </w:numPr>
        <w:rPr>
          <w:sz w:val="28"/>
          <w:szCs w:val="28"/>
        </w:rPr>
      </w:pPr>
      <w:r w:rsidRPr="000505CD">
        <w:rPr>
          <w:sz w:val="28"/>
          <w:szCs w:val="28"/>
        </w:rPr>
        <w:t xml:space="preserve">Secret Key </w:t>
      </w:r>
    </w:p>
    <w:p w:rsidR="00085B36" w:rsidRDefault="00E3010D" w:rsidP="00085B36">
      <w:pPr>
        <w:pStyle w:val="ListParagraph"/>
        <w:rPr>
          <w:sz w:val="28"/>
          <w:szCs w:val="28"/>
        </w:rPr>
      </w:pPr>
      <w:r>
        <w:rPr>
          <w:sz w:val="28"/>
          <w:szCs w:val="28"/>
        </w:rPr>
        <w:t>At this group you will enter the secret key that the web service will check it when it been called from Capital Bank MW to make sure that the web service is called from authorized system.</w:t>
      </w:r>
    </w:p>
    <w:p w:rsidR="00CA630C" w:rsidRDefault="00CA630C" w:rsidP="00085B36">
      <w:pPr>
        <w:pStyle w:val="ListParagraph"/>
        <w:rPr>
          <w:sz w:val="28"/>
          <w:szCs w:val="28"/>
        </w:rPr>
      </w:pPr>
    </w:p>
    <w:p w:rsidR="00CA630C" w:rsidRDefault="00CA630C" w:rsidP="00085B36">
      <w:pPr>
        <w:pStyle w:val="ListParagraph"/>
        <w:rPr>
          <w:sz w:val="28"/>
          <w:szCs w:val="28"/>
        </w:rPr>
      </w:pPr>
    </w:p>
    <w:p w:rsidR="00CA630C" w:rsidRPr="00CA630C" w:rsidRDefault="00CA630C" w:rsidP="00085B36">
      <w:pPr>
        <w:pStyle w:val="ListParagraph"/>
        <w:rPr>
          <w:b/>
          <w:bCs/>
          <w:sz w:val="28"/>
          <w:szCs w:val="28"/>
          <w:u w:val="single"/>
        </w:rPr>
      </w:pPr>
      <w:r w:rsidRPr="00CA630C">
        <w:rPr>
          <w:b/>
          <w:bCs/>
          <w:sz w:val="28"/>
          <w:szCs w:val="28"/>
          <w:u w:val="single"/>
        </w:rPr>
        <w:t>Note:</w:t>
      </w:r>
    </w:p>
    <w:p w:rsidR="00CA630C" w:rsidRPr="000505CD" w:rsidRDefault="00CA630C" w:rsidP="00085B36">
      <w:pPr>
        <w:pStyle w:val="ListParagraph"/>
        <w:rPr>
          <w:sz w:val="28"/>
          <w:szCs w:val="28"/>
        </w:rPr>
      </w:pPr>
      <w:r>
        <w:rPr>
          <w:sz w:val="28"/>
          <w:szCs w:val="28"/>
        </w:rPr>
        <w:t>All information in the INI file is encrypted.</w:t>
      </w:r>
    </w:p>
    <w:p w:rsidR="000505CD" w:rsidRPr="000505CD" w:rsidRDefault="000505CD" w:rsidP="000505CD">
      <w:pPr>
        <w:rPr>
          <w:sz w:val="28"/>
          <w:szCs w:val="28"/>
        </w:rPr>
      </w:pPr>
      <w:bookmarkStart w:id="0" w:name="_GoBack"/>
      <w:bookmarkEnd w:id="0"/>
    </w:p>
    <w:sectPr w:rsidR="000505CD" w:rsidRPr="000505CD">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D0849"/>
    <w:multiLevelType w:val="hybridMultilevel"/>
    <w:tmpl w:val="B0EE46B8"/>
    <w:lvl w:ilvl="0" w:tplc="84820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577FD3"/>
    <w:multiLevelType w:val="hybridMultilevel"/>
    <w:tmpl w:val="E2EAD9E0"/>
    <w:lvl w:ilvl="0" w:tplc="C1C67806">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5CD"/>
    <w:rsid w:val="000505CD"/>
    <w:rsid w:val="00085B36"/>
    <w:rsid w:val="00474C2B"/>
    <w:rsid w:val="00CA630C"/>
    <w:rsid w:val="00E30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F1F4F"/>
  <w15:chartTrackingRefBased/>
  <w15:docId w15:val="{B655A736-D77F-48D8-BB1C-EA75564B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05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Daoud Alqawasmei</dc:creator>
  <cp:keywords/>
  <dc:description/>
  <cp:lastModifiedBy>Daoud Alqawasmei</cp:lastModifiedBy>
  <cp:revision>3</cp:revision>
  <dcterms:created xsi:type="dcterms:W3CDTF">2024-07-09T20:11:00Z</dcterms:created>
  <dcterms:modified xsi:type="dcterms:W3CDTF">2024-07-09T20:27:00Z</dcterms:modified>
</cp:coreProperties>
</file>